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87" w:rsidRDefault="003C1A87">
      <w:pPr>
        <w:rPr>
          <w:lang w:val="uk-UA"/>
        </w:rPr>
      </w:pPr>
    </w:p>
    <w:p w:rsidR="008E2D6F" w:rsidRDefault="008E2D6F" w:rsidP="008E2D6F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152400" cy="152400"/>
            <wp:effectExtent l="0" t="0" r="0" b="0"/>
            <wp:docPr id="18" name="Рисунок 18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D6F">
        <w:rPr>
          <w:color w:val="333333"/>
          <w:sz w:val="28"/>
          <w:szCs w:val="28"/>
        </w:rPr>
        <w:t>ПОЛОЖЕННЯ</w:t>
      </w: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152400" cy="152400"/>
            <wp:effectExtent l="0" t="0" r="0" b="0"/>
            <wp:docPr id="17" name="Рисунок 17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D6F" w:rsidRPr="008E2D6F" w:rsidRDefault="008E2D6F" w:rsidP="008E2D6F">
      <w:pPr>
        <w:pStyle w:val="a5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152400" cy="152400"/>
            <wp:effectExtent l="0" t="0" r="0" b="0"/>
            <wp:docPr id="16" name="Рисунок 16" descr="1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?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t> </w:t>
      </w:r>
      <w:r w:rsidRPr="008E2D6F">
        <w:rPr>
          <w:color w:val="333333"/>
          <w:sz w:val="28"/>
          <w:szCs w:val="28"/>
        </w:rPr>
        <w:t>Загальні положення</w:t>
      </w:r>
    </w:p>
    <w:p w:rsidR="008E2D6F" w:rsidRPr="008E2D6F" w:rsidRDefault="008E2D6F" w:rsidP="005A6CE0">
      <w:pPr>
        <w:pStyle w:val="a5"/>
        <w:shd w:val="clear" w:color="auto" w:fill="FFFFFF"/>
        <w:spacing w:before="225" w:beforeAutospacing="0" w:after="225" w:afterAutospacing="0"/>
        <w:ind w:firstLine="708"/>
        <w:jc w:val="both"/>
        <w:rPr>
          <w:color w:val="333333"/>
          <w:sz w:val="28"/>
          <w:szCs w:val="28"/>
        </w:rPr>
      </w:pPr>
      <w:r w:rsidRPr="008E2D6F">
        <w:rPr>
          <w:color w:val="333333"/>
          <w:sz w:val="28"/>
          <w:szCs w:val="28"/>
        </w:rPr>
        <w:t>Конкурс проводиться на виконання Указу Президента України від 18.05.2019 № 286 «Про Стратегію національно-патріотичного виховання», розпорядження Кабінету Міні</w:t>
      </w:r>
      <w:proofErr w:type="gramStart"/>
      <w:r w:rsidRPr="008E2D6F">
        <w:rPr>
          <w:color w:val="333333"/>
          <w:sz w:val="28"/>
          <w:szCs w:val="28"/>
        </w:rPr>
        <w:t>стр</w:t>
      </w:r>
      <w:proofErr w:type="gramEnd"/>
      <w:r w:rsidRPr="008E2D6F">
        <w:rPr>
          <w:color w:val="333333"/>
          <w:sz w:val="28"/>
          <w:szCs w:val="28"/>
        </w:rPr>
        <w:t>ів України від 09.10.2020 № 1233 «Про схвалення Концепції Державної цільової соціальної програми національно-патріотичного виховання на період до 2025 року» та з метою розвитку національно-патріотичного виховання молоді.</w:t>
      </w:r>
    </w:p>
    <w:p w:rsidR="008E2D6F" w:rsidRPr="008E2D6F" w:rsidRDefault="008E2D6F" w:rsidP="005A6CE0">
      <w:pPr>
        <w:pStyle w:val="a5"/>
        <w:shd w:val="clear" w:color="auto" w:fill="FFFFFF"/>
        <w:spacing w:before="225" w:beforeAutospacing="0" w:after="225" w:afterAutospacing="0"/>
        <w:ind w:firstLine="708"/>
        <w:jc w:val="both"/>
        <w:rPr>
          <w:color w:val="333333"/>
          <w:sz w:val="28"/>
          <w:szCs w:val="28"/>
        </w:rPr>
      </w:pPr>
      <w:r w:rsidRPr="008E2D6F">
        <w:rPr>
          <w:color w:val="333333"/>
          <w:sz w:val="28"/>
          <w:szCs w:val="28"/>
        </w:rPr>
        <w:t xml:space="preserve">Положення про Конкурс встановлює цілі й порядок його </w:t>
      </w:r>
      <w:proofErr w:type="gramStart"/>
      <w:r w:rsidRPr="008E2D6F">
        <w:rPr>
          <w:color w:val="333333"/>
          <w:sz w:val="28"/>
          <w:szCs w:val="28"/>
        </w:rPr>
        <w:t>п</w:t>
      </w:r>
      <w:proofErr w:type="gramEnd"/>
      <w:r w:rsidRPr="008E2D6F">
        <w:rPr>
          <w:color w:val="333333"/>
          <w:sz w:val="28"/>
          <w:szCs w:val="28"/>
        </w:rPr>
        <w:t>ідготовки, організації та проведення.</w:t>
      </w:r>
    </w:p>
    <w:p w:rsidR="008E2D6F" w:rsidRPr="008E2D6F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E2D6F">
        <w:rPr>
          <w:color w:val="333333"/>
          <w:sz w:val="28"/>
          <w:szCs w:val="28"/>
        </w:rPr>
        <w:t>1.1. Визначення Конкурсу:</w:t>
      </w:r>
    </w:p>
    <w:p w:rsidR="008E2D6F" w:rsidRPr="008E2D6F" w:rsidRDefault="008E2D6F" w:rsidP="005A6CE0">
      <w:pPr>
        <w:pStyle w:val="a5"/>
        <w:shd w:val="clear" w:color="auto" w:fill="FFFFFF"/>
        <w:spacing w:before="225" w:beforeAutospacing="0" w:after="225" w:afterAutospacing="0"/>
        <w:ind w:firstLine="708"/>
        <w:jc w:val="both"/>
        <w:rPr>
          <w:color w:val="333333"/>
          <w:sz w:val="28"/>
          <w:szCs w:val="28"/>
        </w:rPr>
      </w:pPr>
      <w:r w:rsidRPr="008E2D6F">
        <w:rPr>
          <w:color w:val="333333"/>
          <w:sz w:val="28"/>
          <w:szCs w:val="28"/>
        </w:rPr>
        <w:t xml:space="preserve">Конкурс – щорічний Чернігівський обласний відкритий конкурс патріотичних аматорських відеороликів «МОЛОДЬ! АРМІЯ! КРАЇНА!», що проводиться до Дня Збройних Сил України на призи начальника територіального центру комплектування та </w:t>
      </w:r>
      <w:proofErr w:type="gramStart"/>
      <w:r w:rsidRPr="008E2D6F">
        <w:rPr>
          <w:color w:val="333333"/>
          <w:sz w:val="28"/>
          <w:szCs w:val="28"/>
        </w:rPr>
        <w:t>соц</w:t>
      </w:r>
      <w:proofErr w:type="gramEnd"/>
      <w:r w:rsidRPr="008E2D6F">
        <w:rPr>
          <w:color w:val="333333"/>
          <w:sz w:val="28"/>
          <w:szCs w:val="28"/>
        </w:rPr>
        <w:t>іальної підтримки Чернігівського обласного територіального центру комплектування та соціальної підтримки для шкільної й студентської молоді.</w:t>
      </w:r>
    </w:p>
    <w:p w:rsidR="008E2D6F" w:rsidRPr="008E2D6F" w:rsidRDefault="008E2D6F" w:rsidP="005A6CE0">
      <w:pPr>
        <w:pStyle w:val="a5"/>
        <w:shd w:val="clear" w:color="auto" w:fill="FFFFFF"/>
        <w:spacing w:before="225" w:beforeAutospacing="0" w:after="225" w:afterAutospacing="0"/>
        <w:ind w:firstLine="708"/>
        <w:jc w:val="both"/>
        <w:rPr>
          <w:color w:val="333333"/>
          <w:sz w:val="28"/>
          <w:szCs w:val="28"/>
        </w:rPr>
      </w:pPr>
      <w:r w:rsidRPr="008E2D6F">
        <w:rPr>
          <w:color w:val="333333"/>
          <w:sz w:val="28"/>
          <w:szCs w:val="28"/>
        </w:rPr>
        <w:t>Конкурс проводиться дистанційно з використанням сучасних інформаційно-комунікативних технологій та ресурсі</w:t>
      </w:r>
      <w:proofErr w:type="gramStart"/>
      <w:r w:rsidRPr="008E2D6F">
        <w:rPr>
          <w:color w:val="333333"/>
          <w:sz w:val="28"/>
          <w:szCs w:val="28"/>
        </w:rPr>
        <w:t>в</w:t>
      </w:r>
      <w:proofErr w:type="gramEnd"/>
      <w:r w:rsidRPr="008E2D6F">
        <w:rPr>
          <w:color w:val="333333"/>
          <w:sz w:val="28"/>
          <w:szCs w:val="28"/>
        </w:rPr>
        <w:t>.</w:t>
      </w:r>
    </w:p>
    <w:p w:rsidR="008E2D6F" w:rsidRPr="008E2D6F" w:rsidRDefault="008E2D6F" w:rsidP="005A6CE0">
      <w:pPr>
        <w:pStyle w:val="a5"/>
        <w:shd w:val="clear" w:color="auto" w:fill="FFFFFF"/>
        <w:spacing w:before="225" w:beforeAutospacing="0" w:after="225" w:afterAutospacing="0"/>
        <w:ind w:firstLine="708"/>
        <w:jc w:val="both"/>
        <w:rPr>
          <w:color w:val="333333"/>
          <w:sz w:val="28"/>
          <w:szCs w:val="28"/>
        </w:rPr>
      </w:pPr>
      <w:r w:rsidRPr="008E2D6F">
        <w:rPr>
          <w:color w:val="333333"/>
          <w:sz w:val="28"/>
          <w:szCs w:val="28"/>
        </w:rPr>
        <w:t xml:space="preserve">Участь </w:t>
      </w:r>
      <w:proofErr w:type="gramStart"/>
      <w:r w:rsidRPr="008E2D6F">
        <w:rPr>
          <w:color w:val="333333"/>
          <w:sz w:val="28"/>
          <w:szCs w:val="28"/>
        </w:rPr>
        <w:t>у</w:t>
      </w:r>
      <w:proofErr w:type="gramEnd"/>
      <w:r w:rsidRPr="008E2D6F">
        <w:rPr>
          <w:color w:val="333333"/>
          <w:sz w:val="28"/>
          <w:szCs w:val="28"/>
        </w:rPr>
        <w:t xml:space="preserve"> конкурсі є безкоштовною.</w:t>
      </w:r>
    </w:p>
    <w:p w:rsidR="008E2D6F" w:rsidRPr="008E2D6F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E2D6F">
        <w:rPr>
          <w:color w:val="333333"/>
          <w:sz w:val="28"/>
          <w:szCs w:val="28"/>
        </w:rPr>
        <w:t>1.2. Терміни проведення Конкурсу:</w:t>
      </w:r>
    </w:p>
    <w:p w:rsidR="008E2D6F" w:rsidRPr="008E2D6F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E2D6F">
        <w:rPr>
          <w:color w:val="333333"/>
          <w:sz w:val="28"/>
          <w:szCs w:val="28"/>
        </w:rPr>
        <w:t>Конкурс проводиться в три етапи.</w:t>
      </w:r>
    </w:p>
    <w:p w:rsidR="004647C0" w:rsidRDefault="008E2D6F" w:rsidP="004647C0">
      <w:pPr>
        <w:pStyle w:val="a5"/>
        <w:numPr>
          <w:ilvl w:val="0"/>
          <w:numId w:val="5"/>
        </w:numPr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  <w:lang w:val="uk-UA"/>
        </w:rPr>
      </w:pPr>
      <w:r w:rsidRPr="008E2D6F">
        <w:rPr>
          <w:color w:val="333333"/>
          <w:sz w:val="28"/>
          <w:szCs w:val="28"/>
        </w:rPr>
        <w:t>І етап (19 вересня – 31 жовтня) – прийом заявок та конкурсних робі</w:t>
      </w:r>
      <w:proofErr w:type="gramStart"/>
      <w:r w:rsidRPr="008E2D6F">
        <w:rPr>
          <w:color w:val="333333"/>
          <w:sz w:val="28"/>
          <w:szCs w:val="28"/>
        </w:rPr>
        <w:t>т</w:t>
      </w:r>
      <w:proofErr w:type="gramEnd"/>
      <w:r w:rsidRPr="008E2D6F">
        <w:rPr>
          <w:color w:val="333333"/>
          <w:sz w:val="28"/>
          <w:szCs w:val="28"/>
        </w:rPr>
        <w:t xml:space="preserve"> </w:t>
      </w:r>
      <w:r w:rsidR="005A6CE0">
        <w:rPr>
          <w:color w:val="333333"/>
          <w:sz w:val="28"/>
          <w:szCs w:val="28"/>
          <w:lang w:val="uk-UA"/>
        </w:rPr>
        <w:t xml:space="preserve"> </w:t>
      </w:r>
    </w:p>
    <w:p w:rsidR="008E2D6F" w:rsidRPr="008E2D6F" w:rsidRDefault="008E2D6F" w:rsidP="004647C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proofErr w:type="gramStart"/>
      <w:r w:rsidRPr="008E2D6F">
        <w:rPr>
          <w:color w:val="333333"/>
          <w:sz w:val="28"/>
          <w:szCs w:val="28"/>
        </w:rPr>
        <w:t>(п. 4.3.1.</w:t>
      </w:r>
      <w:proofErr w:type="gramEnd"/>
      <w:r w:rsidRPr="008E2D6F">
        <w:rPr>
          <w:color w:val="333333"/>
          <w:sz w:val="28"/>
          <w:szCs w:val="28"/>
        </w:rPr>
        <w:t xml:space="preserve"> </w:t>
      </w:r>
      <w:proofErr w:type="gramStart"/>
      <w:r w:rsidRPr="008E2D6F">
        <w:rPr>
          <w:color w:val="333333"/>
          <w:sz w:val="28"/>
          <w:szCs w:val="28"/>
        </w:rPr>
        <w:t>Положення);</w:t>
      </w:r>
      <w:proofErr w:type="gramEnd"/>
    </w:p>
    <w:p w:rsidR="008E2D6F" w:rsidRPr="00393699" w:rsidRDefault="00AA3034" w:rsidP="004647C0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333333"/>
          <w:sz w:val="28"/>
          <w:szCs w:val="28"/>
          <w:lang w:val="uk-UA"/>
        </w:rPr>
      </w:pPr>
      <w:r>
        <w:pict>
          <v:shape id="Рисунок 14" o:spid="_x0000_i1025" type="#_x0000_t75" alt="Описание: ??" style="width:12pt;height:12pt;visibility:visible;mso-wrap-style:square">
            <v:imagedata r:id="rId8" o:title="??"/>
          </v:shape>
        </w:pict>
      </w:r>
      <w:r w:rsidR="008E2D6F" w:rsidRPr="008E2D6F">
        <w:rPr>
          <w:color w:val="333333"/>
          <w:sz w:val="28"/>
          <w:szCs w:val="28"/>
        </w:rPr>
        <w:t xml:space="preserve"> ІІ етап (5 листопада – 18 листопада) – глядацьке голосування та </w:t>
      </w:r>
      <w:proofErr w:type="gramStart"/>
      <w:r w:rsidR="008E2D6F" w:rsidRPr="008E2D6F">
        <w:rPr>
          <w:color w:val="333333"/>
          <w:sz w:val="28"/>
          <w:szCs w:val="28"/>
        </w:rPr>
        <w:t>п</w:t>
      </w:r>
      <w:proofErr w:type="gramEnd"/>
      <w:r w:rsidR="008E2D6F" w:rsidRPr="008E2D6F">
        <w:rPr>
          <w:color w:val="333333"/>
          <w:sz w:val="28"/>
          <w:szCs w:val="28"/>
        </w:rPr>
        <w:t xml:space="preserve">ідведення його підсумків для визначення конкурсних робіт-фіналістів (п. 4.3.2. </w:t>
      </w:r>
      <w:proofErr w:type="gramStart"/>
      <w:r w:rsidR="008E2D6F" w:rsidRPr="008E2D6F">
        <w:rPr>
          <w:color w:val="333333"/>
          <w:sz w:val="28"/>
          <w:szCs w:val="28"/>
        </w:rPr>
        <w:t>Положення);</w:t>
      </w:r>
      <w:proofErr w:type="gramEnd"/>
    </w:p>
    <w:p w:rsidR="004647C0" w:rsidRDefault="008E2D6F" w:rsidP="00393699">
      <w:pPr>
        <w:pStyle w:val="a5"/>
        <w:numPr>
          <w:ilvl w:val="0"/>
          <w:numId w:val="4"/>
        </w:numPr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  <w:lang w:val="uk-UA"/>
        </w:rPr>
      </w:pPr>
      <w:r w:rsidRPr="00393699">
        <w:rPr>
          <w:color w:val="333333"/>
          <w:sz w:val="28"/>
          <w:szCs w:val="28"/>
          <w:lang w:val="uk-UA"/>
        </w:rPr>
        <w:t xml:space="preserve">ІІІ етап (21 листопада – 27 листопада) – фінальне глядацьке голосування та оцінювання професійним журі робіт-фіналістів, підведення підсумків </w:t>
      </w:r>
    </w:p>
    <w:p w:rsidR="008E2D6F" w:rsidRPr="00393699" w:rsidRDefault="008E2D6F" w:rsidP="00393699">
      <w:pPr>
        <w:pStyle w:val="a5"/>
        <w:numPr>
          <w:ilvl w:val="0"/>
          <w:numId w:val="4"/>
        </w:numPr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  <w:lang w:val="uk-UA"/>
        </w:rPr>
      </w:pPr>
      <w:r w:rsidRPr="00393699">
        <w:rPr>
          <w:color w:val="333333"/>
          <w:sz w:val="28"/>
          <w:szCs w:val="28"/>
          <w:lang w:val="uk-UA"/>
        </w:rPr>
        <w:t xml:space="preserve">(п. 4.3.3. </w:t>
      </w:r>
      <w:proofErr w:type="gramStart"/>
      <w:r w:rsidRPr="00393699">
        <w:rPr>
          <w:color w:val="333333"/>
          <w:sz w:val="28"/>
          <w:szCs w:val="28"/>
        </w:rPr>
        <w:t>Положення), визначення переможців Конкурсу.</w:t>
      </w:r>
      <w:proofErr w:type="gramEnd"/>
    </w:p>
    <w:p w:rsidR="008E2D6F" w:rsidRPr="008E2D6F" w:rsidRDefault="00AA3034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 xml:space="preserve">     </w:t>
      </w:r>
      <w:bookmarkStart w:id="0" w:name="_GoBack"/>
      <w:bookmarkEnd w:id="0"/>
      <w:r w:rsidR="008E2D6F" w:rsidRPr="008E2D6F">
        <w:rPr>
          <w:noProof/>
          <w:color w:val="333333"/>
          <w:sz w:val="28"/>
          <w:szCs w:val="28"/>
        </w:rPr>
        <w:drawing>
          <wp:inline distT="0" distB="0" distL="0" distR="0" wp14:anchorId="707D074A" wp14:editId="078D91E8">
            <wp:extent cx="152400" cy="152400"/>
            <wp:effectExtent l="0" t="0" r="0" b="0"/>
            <wp:docPr id="12" name="Рисунок 12" descr="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?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2D6F" w:rsidRPr="008E2D6F">
        <w:rPr>
          <w:color w:val="333333"/>
          <w:sz w:val="28"/>
          <w:szCs w:val="28"/>
        </w:rPr>
        <w:t xml:space="preserve">Оголошення переможців конкурсу та вручення призів </w:t>
      </w:r>
      <w:proofErr w:type="gramStart"/>
      <w:r w:rsidR="008E2D6F" w:rsidRPr="008E2D6F">
        <w:rPr>
          <w:color w:val="333333"/>
          <w:sz w:val="28"/>
          <w:szCs w:val="28"/>
        </w:rPr>
        <w:t>в</w:t>
      </w:r>
      <w:proofErr w:type="gramEnd"/>
      <w:r w:rsidR="008E2D6F" w:rsidRPr="008E2D6F">
        <w:rPr>
          <w:color w:val="333333"/>
          <w:sz w:val="28"/>
          <w:szCs w:val="28"/>
        </w:rPr>
        <w:t>ідбудеться в першій декаді грудня за окремим розпорядженням.</w:t>
      </w:r>
    </w:p>
    <w:p w:rsidR="008E2D6F" w:rsidRPr="008E2D6F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E2D6F">
        <w:rPr>
          <w:color w:val="333333"/>
          <w:sz w:val="28"/>
          <w:szCs w:val="28"/>
        </w:rPr>
        <w:lastRenderedPageBreak/>
        <w:t>1.3. Керівні органи Конкурсу:</w:t>
      </w:r>
    </w:p>
    <w:p w:rsidR="008E2D6F" w:rsidRPr="008E2D6F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E2D6F">
        <w:rPr>
          <w:color w:val="333333"/>
          <w:sz w:val="28"/>
          <w:szCs w:val="28"/>
        </w:rPr>
        <w:t xml:space="preserve">1.3.1. Засновником Конкурсу виступає Чернігівський обласний територіальний центр комплектування та </w:t>
      </w:r>
      <w:proofErr w:type="gramStart"/>
      <w:r w:rsidRPr="008E2D6F">
        <w:rPr>
          <w:color w:val="333333"/>
          <w:sz w:val="28"/>
          <w:szCs w:val="28"/>
        </w:rPr>
        <w:t>соц</w:t>
      </w:r>
      <w:proofErr w:type="gramEnd"/>
      <w:r w:rsidRPr="008E2D6F">
        <w:rPr>
          <w:color w:val="333333"/>
          <w:sz w:val="28"/>
          <w:szCs w:val="28"/>
        </w:rPr>
        <w:t xml:space="preserve">іальної підтримки (далі – Засновник). Начальник територіального центру комплектування та </w:t>
      </w:r>
      <w:proofErr w:type="gramStart"/>
      <w:r w:rsidRPr="008E2D6F">
        <w:rPr>
          <w:color w:val="333333"/>
          <w:sz w:val="28"/>
          <w:szCs w:val="28"/>
        </w:rPr>
        <w:t>соц</w:t>
      </w:r>
      <w:proofErr w:type="gramEnd"/>
      <w:r w:rsidRPr="008E2D6F">
        <w:rPr>
          <w:color w:val="333333"/>
          <w:sz w:val="28"/>
          <w:szCs w:val="28"/>
        </w:rPr>
        <w:t>іальної підтримки Чернігівського обласного ТЦК та СП, як представник Засновника своїм Наказом затверджує:</w:t>
      </w:r>
    </w:p>
    <w:p w:rsidR="008E2D6F" w:rsidRPr="008E2D6F" w:rsidRDefault="008E2D6F" w:rsidP="005A6CE0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E2D6F">
        <w:rPr>
          <w:color w:val="333333"/>
          <w:sz w:val="28"/>
          <w:szCs w:val="28"/>
        </w:rPr>
        <w:t>склад організаційного комітету (далі – Оргкомітет);</w:t>
      </w:r>
    </w:p>
    <w:p w:rsidR="008E2D6F" w:rsidRPr="008E2D6F" w:rsidRDefault="008E2D6F" w:rsidP="005A6CE0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E2D6F">
        <w:rPr>
          <w:color w:val="333333"/>
          <w:sz w:val="28"/>
          <w:szCs w:val="28"/>
        </w:rPr>
        <w:t>склад професійного журі Конкурсу (далі – Журі).</w:t>
      </w:r>
    </w:p>
    <w:p w:rsidR="008E2D6F" w:rsidRPr="008E2D6F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E2D6F">
        <w:rPr>
          <w:color w:val="333333"/>
          <w:sz w:val="28"/>
          <w:szCs w:val="28"/>
        </w:rPr>
        <w:t>1.4. Контакти представника Конкурсу:</w:t>
      </w:r>
    </w:p>
    <w:p w:rsidR="008E2D6F" w:rsidRPr="008E2D6F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E2D6F">
        <w:rPr>
          <w:color w:val="333333"/>
          <w:sz w:val="28"/>
          <w:szCs w:val="28"/>
        </w:rPr>
        <w:t>e-mail: mak.2022.otck.che@gmail.com (із зазначенням теми листа «</w:t>
      </w:r>
      <w:proofErr w:type="gramStart"/>
      <w:r w:rsidRPr="008E2D6F">
        <w:rPr>
          <w:color w:val="333333"/>
          <w:sz w:val="28"/>
          <w:szCs w:val="28"/>
        </w:rPr>
        <w:t>П</w:t>
      </w:r>
      <w:proofErr w:type="gramEnd"/>
      <w:r w:rsidRPr="008E2D6F">
        <w:rPr>
          <w:color w:val="333333"/>
          <w:sz w:val="28"/>
          <w:szCs w:val="28"/>
        </w:rPr>
        <w:t>ІБ. Конкурс»).</w:t>
      </w:r>
    </w:p>
    <w:p w:rsidR="008E2D6F" w:rsidRPr="008E2D6F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E2D6F">
        <w:rPr>
          <w:noProof/>
          <w:color w:val="333333"/>
          <w:sz w:val="28"/>
          <w:szCs w:val="28"/>
        </w:rPr>
        <w:drawing>
          <wp:inline distT="0" distB="0" distL="0" distR="0" wp14:anchorId="5D2313AC" wp14:editId="25B695A3">
            <wp:extent cx="152400" cy="152400"/>
            <wp:effectExtent l="0" t="0" r="0" b="0"/>
            <wp:docPr id="11" name="Рисунок 11" descr="2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??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8E2D6F">
        <w:rPr>
          <w:color w:val="333333"/>
          <w:sz w:val="28"/>
          <w:szCs w:val="28"/>
        </w:rPr>
        <w:t>Мета й</w:t>
      </w:r>
      <w:proofErr w:type="gramEnd"/>
      <w:r w:rsidRPr="008E2D6F">
        <w:rPr>
          <w:color w:val="333333"/>
          <w:sz w:val="28"/>
          <w:szCs w:val="28"/>
        </w:rPr>
        <w:t xml:space="preserve"> завдання Конкурсу</w:t>
      </w:r>
    </w:p>
    <w:p w:rsidR="008E2D6F" w:rsidRPr="008E2D6F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E2D6F">
        <w:rPr>
          <w:color w:val="333333"/>
          <w:sz w:val="28"/>
          <w:szCs w:val="28"/>
        </w:rPr>
        <w:t xml:space="preserve">2.1. Сприяння актуалізації військово-патріотичного виховання серед шкільної та студентської молоді: формування ціннісних орієнтирів та утвердження національно-патріотичної </w:t>
      </w:r>
      <w:proofErr w:type="gramStart"/>
      <w:r w:rsidRPr="008E2D6F">
        <w:rPr>
          <w:color w:val="333333"/>
          <w:sz w:val="28"/>
          <w:szCs w:val="28"/>
        </w:rPr>
        <w:t>св</w:t>
      </w:r>
      <w:proofErr w:type="gramEnd"/>
      <w:r w:rsidRPr="008E2D6F">
        <w:rPr>
          <w:color w:val="333333"/>
          <w:sz w:val="28"/>
          <w:szCs w:val="28"/>
        </w:rPr>
        <w:t>ідомості, любові до свого народу, його історії, культурних та історичних цінностей, почуття гордості за Україну та її Збройні Сили.</w:t>
      </w:r>
    </w:p>
    <w:p w:rsidR="008E2D6F" w:rsidRPr="008E2D6F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E2D6F">
        <w:rPr>
          <w:color w:val="333333"/>
          <w:sz w:val="28"/>
          <w:szCs w:val="28"/>
        </w:rPr>
        <w:t>2.2. Популяризація військової служби, формування у шкільної та студентської молоді активної громадянської позиції, готовності до виконання громадянського і конституційного обов’язку – захисту</w:t>
      </w:r>
      <w:proofErr w:type="gramStart"/>
      <w:r w:rsidRPr="008E2D6F">
        <w:rPr>
          <w:color w:val="333333"/>
          <w:sz w:val="28"/>
          <w:szCs w:val="28"/>
        </w:rPr>
        <w:t xml:space="preserve"> В</w:t>
      </w:r>
      <w:proofErr w:type="gramEnd"/>
      <w:r w:rsidRPr="008E2D6F">
        <w:rPr>
          <w:color w:val="333333"/>
          <w:sz w:val="28"/>
          <w:szCs w:val="28"/>
        </w:rPr>
        <w:t>ітчизни, незалежності та територіальної цілісності України, шанування її державних символів.</w:t>
      </w:r>
    </w:p>
    <w:p w:rsidR="008E2D6F" w:rsidRPr="008E2D6F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E2D6F">
        <w:rPr>
          <w:color w:val="333333"/>
          <w:sz w:val="28"/>
          <w:szCs w:val="28"/>
        </w:rPr>
        <w:t xml:space="preserve">2.3. </w:t>
      </w:r>
      <w:proofErr w:type="gramStart"/>
      <w:r w:rsidRPr="008E2D6F">
        <w:rPr>
          <w:color w:val="333333"/>
          <w:sz w:val="28"/>
          <w:szCs w:val="28"/>
        </w:rPr>
        <w:t>П</w:t>
      </w:r>
      <w:proofErr w:type="gramEnd"/>
      <w:r w:rsidRPr="008E2D6F">
        <w:rPr>
          <w:color w:val="333333"/>
          <w:sz w:val="28"/>
          <w:szCs w:val="28"/>
        </w:rPr>
        <w:t>ідтримка талановитої молоді, сприяння в самореалізації та творчому розвитку, активне залучення молоді до соціально-вагомої діяльності, активізація мистецької взаємодії між армією та суспільством.</w:t>
      </w:r>
    </w:p>
    <w:p w:rsidR="008E2D6F" w:rsidRPr="008E2D6F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E2D6F">
        <w:rPr>
          <w:color w:val="333333"/>
          <w:sz w:val="28"/>
          <w:szCs w:val="28"/>
        </w:rPr>
        <w:t xml:space="preserve">2.4. Висвітлення нових аспектів громадської думки щодо престижу військової служби у Збройних Силах України, що стоять на захисті територіальної цілісності та державного суверенітету країни </w:t>
      </w:r>
      <w:proofErr w:type="gramStart"/>
      <w:r w:rsidRPr="008E2D6F">
        <w:rPr>
          <w:color w:val="333333"/>
          <w:sz w:val="28"/>
          <w:szCs w:val="28"/>
        </w:rPr>
        <w:t>п</w:t>
      </w:r>
      <w:proofErr w:type="gramEnd"/>
      <w:r w:rsidRPr="008E2D6F">
        <w:rPr>
          <w:color w:val="333333"/>
          <w:sz w:val="28"/>
          <w:szCs w:val="28"/>
        </w:rPr>
        <w:t>ід час російсько-української війні.</w:t>
      </w:r>
    </w:p>
    <w:p w:rsidR="008E2D6F" w:rsidRPr="008E2D6F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E2D6F">
        <w:rPr>
          <w:color w:val="333333"/>
          <w:sz w:val="28"/>
          <w:szCs w:val="28"/>
        </w:rPr>
        <w:t xml:space="preserve">2.5. Культивування шанобливого ставлення до воїна як до героя-захисника України та вшанування героїзму захисників і захисниць України, патріотизму та самопожертви, які проявлені </w:t>
      </w:r>
      <w:proofErr w:type="gramStart"/>
      <w:r w:rsidRPr="008E2D6F">
        <w:rPr>
          <w:color w:val="333333"/>
          <w:sz w:val="28"/>
          <w:szCs w:val="28"/>
        </w:rPr>
        <w:t>п</w:t>
      </w:r>
      <w:proofErr w:type="gramEnd"/>
      <w:r w:rsidRPr="008E2D6F">
        <w:rPr>
          <w:color w:val="333333"/>
          <w:sz w:val="28"/>
          <w:szCs w:val="28"/>
        </w:rPr>
        <w:t>ід час захисту суверенітету, територіальної цілісності й недоторканності України під час російсько-української війни.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noProof/>
          <w:color w:val="333333"/>
          <w:sz w:val="28"/>
          <w:szCs w:val="28"/>
        </w:rPr>
        <w:drawing>
          <wp:inline distT="0" distB="0" distL="0" distR="0" wp14:anchorId="6897541F" wp14:editId="10831529">
            <wp:extent cx="152400" cy="152400"/>
            <wp:effectExtent l="0" t="0" r="0" b="0"/>
            <wp:docPr id="10" name="Рисунок 10" descr="3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??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CE0">
        <w:rPr>
          <w:color w:val="333333"/>
          <w:sz w:val="28"/>
          <w:szCs w:val="28"/>
        </w:rPr>
        <w:t> Оргкомітет Конкурсу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>3.1. Функції Оргкомітету: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lastRenderedPageBreak/>
        <w:t xml:space="preserve">3.1.1. Забезпечення </w:t>
      </w:r>
      <w:proofErr w:type="gramStart"/>
      <w:r w:rsidRPr="005A6CE0">
        <w:rPr>
          <w:color w:val="333333"/>
          <w:sz w:val="28"/>
          <w:szCs w:val="28"/>
        </w:rPr>
        <w:t>п</w:t>
      </w:r>
      <w:proofErr w:type="gramEnd"/>
      <w:r w:rsidRPr="005A6CE0">
        <w:rPr>
          <w:color w:val="333333"/>
          <w:sz w:val="28"/>
          <w:szCs w:val="28"/>
        </w:rPr>
        <w:t>ідготовки, організації та координація проведення Конкурсу. Визначення умов проведення Конкурсу.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 xml:space="preserve">3.1.2. Забезпечення висвітлення в засобах масової інформації, інтернет-ресурсах та </w:t>
      </w:r>
      <w:proofErr w:type="gramStart"/>
      <w:r w:rsidRPr="005A6CE0">
        <w:rPr>
          <w:color w:val="333333"/>
          <w:sz w:val="28"/>
          <w:szCs w:val="28"/>
        </w:rPr>
        <w:t>соц</w:t>
      </w:r>
      <w:proofErr w:type="gramEnd"/>
      <w:r w:rsidRPr="005A6CE0">
        <w:rPr>
          <w:color w:val="333333"/>
          <w:sz w:val="28"/>
          <w:szCs w:val="28"/>
        </w:rPr>
        <w:t>іальних мережах заходів щодо проведення Конкурсу.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 xml:space="preserve">3.1.3. Прийом, розгляд та опрацювання заявок претендентів на участь </w:t>
      </w:r>
      <w:proofErr w:type="gramStart"/>
      <w:r w:rsidRPr="005A6CE0">
        <w:rPr>
          <w:color w:val="333333"/>
          <w:sz w:val="28"/>
          <w:szCs w:val="28"/>
        </w:rPr>
        <w:t>у</w:t>
      </w:r>
      <w:proofErr w:type="gramEnd"/>
      <w:r w:rsidRPr="005A6CE0">
        <w:rPr>
          <w:color w:val="333333"/>
          <w:sz w:val="28"/>
          <w:szCs w:val="28"/>
        </w:rPr>
        <w:t xml:space="preserve"> Конкурсі (далі – Заявка).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 xml:space="preserve">3.1.4. </w:t>
      </w:r>
      <w:proofErr w:type="gramStart"/>
      <w:r w:rsidRPr="005A6CE0">
        <w:rPr>
          <w:color w:val="333333"/>
          <w:sz w:val="28"/>
          <w:szCs w:val="28"/>
        </w:rPr>
        <w:t>П</w:t>
      </w:r>
      <w:proofErr w:type="gramEnd"/>
      <w:r w:rsidRPr="005A6CE0">
        <w:rPr>
          <w:color w:val="333333"/>
          <w:sz w:val="28"/>
          <w:szCs w:val="28"/>
        </w:rPr>
        <w:t>ідготовка, передача й опрацювання протоколів Журі.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>3.1.5. Виконання інших функцій, пов’язаних з організацією й проведенням Конкурсу.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>3.1.6. Для здійснення своїх повноважень Оргкомітет може співпрацювати</w:t>
      </w:r>
      <w:r w:rsidR="00680218">
        <w:rPr>
          <w:color w:val="333333"/>
          <w:sz w:val="28"/>
          <w:szCs w:val="28"/>
          <w:lang w:val="uk-UA"/>
        </w:rPr>
        <w:t xml:space="preserve">    </w:t>
      </w:r>
      <w:r w:rsidRPr="005A6CE0">
        <w:rPr>
          <w:color w:val="333333"/>
          <w:sz w:val="28"/>
          <w:szCs w:val="28"/>
        </w:rPr>
        <w:t xml:space="preserve"> (у рамках </w:t>
      </w:r>
      <w:proofErr w:type="gramStart"/>
      <w:r w:rsidRPr="005A6CE0">
        <w:rPr>
          <w:color w:val="333333"/>
          <w:sz w:val="28"/>
          <w:szCs w:val="28"/>
        </w:rPr>
        <w:t>чинного</w:t>
      </w:r>
      <w:proofErr w:type="gramEnd"/>
      <w:r w:rsidRPr="005A6CE0">
        <w:rPr>
          <w:color w:val="333333"/>
          <w:sz w:val="28"/>
          <w:szCs w:val="28"/>
        </w:rPr>
        <w:t xml:space="preserve"> законодавства) з органами місцевого самоврядування, громадськими та волонтерськими організаціями, творчими спілками, спонсорами й меценатами.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noProof/>
          <w:color w:val="333333"/>
          <w:sz w:val="28"/>
          <w:szCs w:val="28"/>
        </w:rPr>
        <w:drawing>
          <wp:inline distT="0" distB="0" distL="0" distR="0" wp14:anchorId="0FCF8EF4" wp14:editId="28ABDDF1">
            <wp:extent cx="152400" cy="152400"/>
            <wp:effectExtent l="0" t="0" r="0" b="0"/>
            <wp:docPr id="9" name="Рисунок 9" descr="4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4??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CE0">
        <w:rPr>
          <w:color w:val="333333"/>
          <w:sz w:val="28"/>
          <w:szCs w:val="28"/>
        </w:rPr>
        <w:t xml:space="preserve"> Умови проведення та участі </w:t>
      </w:r>
      <w:proofErr w:type="gramStart"/>
      <w:r w:rsidRPr="005A6CE0">
        <w:rPr>
          <w:color w:val="333333"/>
          <w:sz w:val="28"/>
          <w:szCs w:val="28"/>
        </w:rPr>
        <w:t>у</w:t>
      </w:r>
      <w:proofErr w:type="gramEnd"/>
      <w:r w:rsidRPr="005A6CE0">
        <w:rPr>
          <w:color w:val="333333"/>
          <w:sz w:val="28"/>
          <w:szCs w:val="28"/>
        </w:rPr>
        <w:t xml:space="preserve"> Конкурсі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>4.1. Загальні положення: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 xml:space="preserve">4.1.1. </w:t>
      </w:r>
      <w:proofErr w:type="gramStart"/>
      <w:r w:rsidRPr="005A6CE0">
        <w:rPr>
          <w:color w:val="333333"/>
          <w:sz w:val="28"/>
          <w:szCs w:val="28"/>
        </w:rPr>
        <w:t>У</w:t>
      </w:r>
      <w:proofErr w:type="gramEnd"/>
      <w:r w:rsidRPr="005A6CE0">
        <w:rPr>
          <w:color w:val="333333"/>
          <w:sz w:val="28"/>
          <w:szCs w:val="28"/>
        </w:rPr>
        <w:t xml:space="preserve"> Конкурсі можуть брати участь: учні загальноосвітніх шкіл, професійно-технічних та позашкільних навчальних закладів, студенти вищих навчальних закладів, молодь віком до 25 років включно.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 xml:space="preserve">4.1.2. На Конкурс подаються роботи, які не брали участь в інших фестивалях та конкурсах та не демонструвались </w:t>
      </w:r>
      <w:proofErr w:type="gramStart"/>
      <w:r w:rsidRPr="005A6CE0">
        <w:rPr>
          <w:color w:val="333333"/>
          <w:sz w:val="28"/>
          <w:szCs w:val="28"/>
        </w:rPr>
        <w:t>в</w:t>
      </w:r>
      <w:proofErr w:type="gramEnd"/>
      <w:r w:rsidRPr="005A6CE0">
        <w:rPr>
          <w:color w:val="333333"/>
          <w:sz w:val="28"/>
          <w:szCs w:val="28"/>
        </w:rPr>
        <w:t xml:space="preserve"> мережі Інтернет.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>4.1.3. Учасник може змагатися в усіх номінаціях одночасно за умови подачі окремих конкурсних робіт та Заявок.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noProof/>
          <w:color w:val="333333"/>
          <w:sz w:val="28"/>
          <w:szCs w:val="28"/>
        </w:rPr>
        <w:drawing>
          <wp:inline distT="0" distB="0" distL="0" distR="0" wp14:anchorId="646E1BF9" wp14:editId="6F340CDA">
            <wp:extent cx="152400" cy="152400"/>
            <wp:effectExtent l="0" t="0" r="0" b="0"/>
            <wp:docPr id="8" name="Рисунок 8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?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CE0">
        <w:rPr>
          <w:color w:val="333333"/>
          <w:sz w:val="28"/>
          <w:szCs w:val="28"/>
        </w:rPr>
        <w:t>4.2. Номінації Конкурсу: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>«</w:t>
      </w:r>
      <w:proofErr w:type="gramStart"/>
      <w:r w:rsidRPr="005A6CE0">
        <w:rPr>
          <w:color w:val="333333"/>
          <w:sz w:val="28"/>
          <w:szCs w:val="28"/>
        </w:rPr>
        <w:t>З</w:t>
      </w:r>
      <w:proofErr w:type="gramEnd"/>
      <w:r w:rsidRPr="005A6CE0">
        <w:rPr>
          <w:color w:val="333333"/>
          <w:sz w:val="28"/>
          <w:szCs w:val="28"/>
        </w:rPr>
        <w:t xml:space="preserve"> Україною в серці!»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 xml:space="preserve">- оцінюються роботи, що розкривають (демонструють) вшанування патріотизму і мужності громадян, які постали на захист демократичних цінностей, прав і свобод людини і громадянина, національних інтересів України та її європейського вибору; приклади участі </w:t>
      </w:r>
      <w:proofErr w:type="gramStart"/>
      <w:r w:rsidRPr="005A6CE0">
        <w:rPr>
          <w:color w:val="333333"/>
          <w:sz w:val="28"/>
          <w:szCs w:val="28"/>
        </w:rPr>
        <w:t>у</w:t>
      </w:r>
      <w:proofErr w:type="gramEnd"/>
      <w:r w:rsidRPr="005A6CE0">
        <w:rPr>
          <w:color w:val="333333"/>
          <w:sz w:val="28"/>
          <w:szCs w:val="28"/>
        </w:rPr>
        <w:t xml:space="preserve"> військово-патріотичних заходах молоді Чернігівщини;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noProof/>
          <w:color w:val="333333"/>
          <w:sz w:val="28"/>
          <w:szCs w:val="28"/>
        </w:rPr>
        <w:drawing>
          <wp:inline distT="0" distB="0" distL="0" distR="0" wp14:anchorId="3ADDE887" wp14:editId="6E2E5B15">
            <wp:extent cx="152400" cy="152400"/>
            <wp:effectExtent l="0" t="0" r="0" b="0"/>
            <wp:docPr id="7" name="Рисунок 7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?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CE0">
        <w:rPr>
          <w:color w:val="333333"/>
          <w:sz w:val="28"/>
          <w:szCs w:val="28"/>
        </w:rPr>
        <w:t>«Армія з народом! Народ зі своїм військом!»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 xml:space="preserve">- оцінюються роботи, що розкривають (демонструють) потужність, професіоналізм та незламність Збройних Сил України, вшановують мужність українських воїнів та розкривають образ героя-захисника (захисниці) нашої </w:t>
      </w:r>
      <w:r w:rsidRPr="005A6CE0">
        <w:rPr>
          <w:color w:val="333333"/>
          <w:sz w:val="28"/>
          <w:szCs w:val="28"/>
        </w:rPr>
        <w:lastRenderedPageBreak/>
        <w:t xml:space="preserve">країни, які стоять на захисті територіальної цілісності та незалежності України </w:t>
      </w:r>
      <w:proofErr w:type="gramStart"/>
      <w:r w:rsidRPr="005A6CE0">
        <w:rPr>
          <w:color w:val="333333"/>
          <w:sz w:val="28"/>
          <w:szCs w:val="28"/>
        </w:rPr>
        <w:t>п</w:t>
      </w:r>
      <w:proofErr w:type="gramEnd"/>
      <w:r w:rsidRPr="005A6CE0">
        <w:rPr>
          <w:color w:val="333333"/>
          <w:sz w:val="28"/>
          <w:szCs w:val="28"/>
        </w:rPr>
        <w:t>ід час російсько-української війни;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noProof/>
          <w:color w:val="333333"/>
          <w:sz w:val="28"/>
          <w:szCs w:val="28"/>
        </w:rPr>
        <w:drawing>
          <wp:inline distT="0" distB="0" distL="0" distR="0" wp14:anchorId="03691EE2" wp14:editId="72D26717">
            <wp:extent cx="152400" cy="152400"/>
            <wp:effectExtent l="0" t="0" r="0" b="0"/>
            <wp:docPr id="6" name="Рисунок 6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?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CE0">
        <w:rPr>
          <w:color w:val="333333"/>
          <w:sz w:val="28"/>
          <w:szCs w:val="28"/>
        </w:rPr>
        <w:t>«Вірю в ЗСУ – наближаю Перемогу!»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 xml:space="preserve">- оцінюються роботи, що розкривають (демонструють) досягнення як окремих громадян, так і волонтерського руху у наданні </w:t>
      </w:r>
      <w:proofErr w:type="gramStart"/>
      <w:r w:rsidRPr="005A6CE0">
        <w:rPr>
          <w:color w:val="333333"/>
          <w:sz w:val="28"/>
          <w:szCs w:val="28"/>
        </w:rPr>
        <w:t>р</w:t>
      </w:r>
      <w:proofErr w:type="gramEnd"/>
      <w:r w:rsidRPr="005A6CE0">
        <w:rPr>
          <w:color w:val="333333"/>
          <w:sz w:val="28"/>
          <w:szCs w:val="28"/>
        </w:rPr>
        <w:t>ізноманітної допомоги підрозділам Збройних Сил України, покращенні їх матеріальної бази та побутових умов, дозвілля тощо під час діяльності по захисту суверенітету і територіальної цілісності країни.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 xml:space="preserve">4.3. Конкурс проходить </w:t>
      </w:r>
      <w:proofErr w:type="gramStart"/>
      <w:r w:rsidRPr="005A6CE0">
        <w:rPr>
          <w:color w:val="333333"/>
          <w:sz w:val="28"/>
          <w:szCs w:val="28"/>
        </w:rPr>
        <w:t>у</w:t>
      </w:r>
      <w:proofErr w:type="gramEnd"/>
      <w:r w:rsidRPr="005A6CE0">
        <w:rPr>
          <w:color w:val="333333"/>
          <w:sz w:val="28"/>
          <w:szCs w:val="28"/>
        </w:rPr>
        <w:t xml:space="preserve"> </w:t>
      </w:r>
      <w:proofErr w:type="gramStart"/>
      <w:r w:rsidRPr="005A6CE0">
        <w:rPr>
          <w:color w:val="333333"/>
          <w:sz w:val="28"/>
          <w:szCs w:val="28"/>
        </w:rPr>
        <w:t>три</w:t>
      </w:r>
      <w:proofErr w:type="gramEnd"/>
      <w:r w:rsidRPr="005A6CE0">
        <w:rPr>
          <w:color w:val="333333"/>
          <w:sz w:val="28"/>
          <w:szCs w:val="28"/>
        </w:rPr>
        <w:t xml:space="preserve"> етапи для всіх номінацій.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>4.3.1. І етап – прийом Заявок та конкурсних робіт: учасники Конкурсу надсилають Заявку та відео на визначену Оргкомітетом електронну пошту.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 xml:space="preserve">4.3.2. ІІ етап – глядацьке голосування та </w:t>
      </w:r>
      <w:proofErr w:type="gramStart"/>
      <w:r w:rsidRPr="005A6CE0">
        <w:rPr>
          <w:color w:val="333333"/>
          <w:sz w:val="28"/>
          <w:szCs w:val="28"/>
        </w:rPr>
        <w:t>п</w:t>
      </w:r>
      <w:proofErr w:type="gramEnd"/>
      <w:r w:rsidRPr="005A6CE0">
        <w:rPr>
          <w:color w:val="333333"/>
          <w:sz w:val="28"/>
          <w:szCs w:val="28"/>
        </w:rPr>
        <w:t>ідведення його підсумків для визначення конкурсних робіт-фіналістів: розміщення та демонстрація конкурсних робіт на офіційній сторінці Засновника в соціальній мережі Facebook.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>Визначення дев'ятьох кращих відео у кожній номінації відбувається шляхом публічного голосування/вподобання дописів/постів з роботами конкурсанті</w:t>
      </w:r>
      <w:proofErr w:type="gramStart"/>
      <w:r w:rsidRPr="005A6CE0">
        <w:rPr>
          <w:color w:val="333333"/>
          <w:sz w:val="28"/>
          <w:szCs w:val="28"/>
        </w:rPr>
        <w:t>в</w:t>
      </w:r>
      <w:proofErr w:type="gramEnd"/>
      <w:r w:rsidRPr="005A6CE0">
        <w:rPr>
          <w:color w:val="333333"/>
          <w:sz w:val="28"/>
          <w:szCs w:val="28"/>
        </w:rPr>
        <w:t>.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 xml:space="preserve">При </w:t>
      </w:r>
      <w:proofErr w:type="gramStart"/>
      <w:r w:rsidRPr="005A6CE0">
        <w:rPr>
          <w:color w:val="333333"/>
          <w:sz w:val="28"/>
          <w:szCs w:val="28"/>
        </w:rPr>
        <w:t>п</w:t>
      </w:r>
      <w:proofErr w:type="gramEnd"/>
      <w:r w:rsidRPr="005A6CE0">
        <w:rPr>
          <w:color w:val="333333"/>
          <w:sz w:val="28"/>
          <w:szCs w:val="28"/>
        </w:rPr>
        <w:t>ідведенні підсумків голосування за конкурсні роботи зараховуються результати тільки з офіційної сторінки Засновника в соціальній мережі Facebook.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>4.3.3. ІІІ етап – фінальне глядацьке голосування та оцінювання професійним журі робіт-фіналі</w:t>
      </w:r>
      <w:proofErr w:type="gramStart"/>
      <w:r w:rsidRPr="005A6CE0">
        <w:rPr>
          <w:color w:val="333333"/>
          <w:sz w:val="28"/>
          <w:szCs w:val="28"/>
        </w:rPr>
        <w:t>ст</w:t>
      </w:r>
      <w:proofErr w:type="gramEnd"/>
      <w:r w:rsidRPr="005A6CE0">
        <w:rPr>
          <w:color w:val="333333"/>
          <w:sz w:val="28"/>
          <w:szCs w:val="28"/>
        </w:rPr>
        <w:t>ів, підведення підсумків, визначення переможців Конкурсу та вручення нагород: розміщення та демонстрація конкурсних робіт-фіналістів на офіційні сторінці Засновника в соціальній мережі Facebook.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ind w:firstLine="708"/>
        <w:jc w:val="both"/>
        <w:rPr>
          <w:color w:val="333333"/>
          <w:sz w:val="28"/>
          <w:szCs w:val="28"/>
          <w:lang w:val="uk-UA"/>
        </w:rPr>
      </w:pPr>
      <w:r w:rsidRPr="005A6CE0">
        <w:rPr>
          <w:color w:val="333333"/>
          <w:sz w:val="28"/>
          <w:szCs w:val="28"/>
          <w:lang w:val="uk-UA"/>
        </w:rPr>
        <w:t>Визначення трьох кращих відео у кожній номінації відбувається шляхом зведення підсумку публічного голосування/вподобання дописів/постів з роботами конкурсантів та результатів оцінювання конкурсних робіт професійним Журі.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ind w:firstLine="708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 xml:space="preserve">Розміщення та демонстрація конкурсних робіт-переможців на офіційні сторінці Засновника в </w:t>
      </w:r>
      <w:proofErr w:type="gramStart"/>
      <w:r w:rsidRPr="005A6CE0">
        <w:rPr>
          <w:color w:val="333333"/>
          <w:sz w:val="28"/>
          <w:szCs w:val="28"/>
        </w:rPr>
        <w:t>соц</w:t>
      </w:r>
      <w:proofErr w:type="gramEnd"/>
      <w:r w:rsidRPr="005A6CE0">
        <w:rPr>
          <w:color w:val="333333"/>
          <w:sz w:val="28"/>
          <w:szCs w:val="28"/>
        </w:rPr>
        <w:t>іальній мережі Facebook, вручення нагород переможцям Конкурсу.</w:t>
      </w:r>
    </w:p>
    <w:p w:rsidR="008E2D6F" w:rsidRPr="005A6CE0" w:rsidRDefault="008E2D6F" w:rsidP="005A6CE0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>4.4. Порядок подання Заявки (за посилання </w:t>
      </w:r>
      <w:r w:rsidRPr="005A6CE0">
        <w:rPr>
          <w:noProof/>
          <w:color w:val="333333"/>
          <w:sz w:val="28"/>
          <w:szCs w:val="28"/>
        </w:rPr>
        <w:drawing>
          <wp:inline distT="0" distB="0" distL="0" distR="0" wp14:anchorId="0CC9D6E5" wp14:editId="3645B448">
            <wp:extent cx="152400" cy="152400"/>
            <wp:effectExtent l="0" t="0" r="0" b="0"/>
            <wp:docPr id="5" name="Рисунок 5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?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tgtFrame="_blank" w:history="1">
        <w:r w:rsidRPr="005A6CE0">
          <w:rPr>
            <w:rStyle w:val="a6"/>
            <w:color w:val="25669C"/>
            <w:sz w:val="28"/>
            <w:szCs w:val="28"/>
            <w:bdr w:val="none" w:sz="0" w:space="0" w:color="auto" w:frame="1"/>
          </w:rPr>
          <w:t>https://cutt.ly/0C4lvMP</w:t>
        </w:r>
      </w:hyperlink>
      <w:r w:rsidRPr="005A6CE0">
        <w:rPr>
          <w:color w:val="333333"/>
          <w:sz w:val="28"/>
          <w:szCs w:val="28"/>
        </w:rPr>
        <w:t>):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 xml:space="preserve">4.4.1. Заявка (Додаток до Положення) на участь </w:t>
      </w:r>
      <w:proofErr w:type="gramStart"/>
      <w:r w:rsidRPr="005A6CE0">
        <w:rPr>
          <w:color w:val="333333"/>
          <w:sz w:val="28"/>
          <w:szCs w:val="28"/>
        </w:rPr>
        <w:t>подається</w:t>
      </w:r>
      <w:proofErr w:type="gramEnd"/>
      <w:r w:rsidRPr="005A6CE0">
        <w:rPr>
          <w:color w:val="333333"/>
          <w:sz w:val="28"/>
          <w:szCs w:val="28"/>
        </w:rPr>
        <w:t xml:space="preserve"> в електронному вигляді одночасно з конкурсною роботою за контактом, вказаними в пункті </w:t>
      </w:r>
      <w:r w:rsidRPr="005A6CE0">
        <w:rPr>
          <w:color w:val="333333"/>
          <w:sz w:val="28"/>
          <w:szCs w:val="28"/>
        </w:rPr>
        <w:lastRenderedPageBreak/>
        <w:t xml:space="preserve">1.3. цього Положення. Назва файлів </w:t>
      </w:r>
      <w:proofErr w:type="gramStart"/>
      <w:r w:rsidRPr="005A6CE0">
        <w:rPr>
          <w:color w:val="333333"/>
          <w:sz w:val="28"/>
          <w:szCs w:val="28"/>
        </w:rPr>
        <w:t>в</w:t>
      </w:r>
      <w:proofErr w:type="gramEnd"/>
      <w:r w:rsidRPr="005A6CE0">
        <w:rPr>
          <w:color w:val="333333"/>
          <w:sz w:val="28"/>
          <w:szCs w:val="28"/>
        </w:rPr>
        <w:t xml:space="preserve"> форматі Word та MP4 повинні мати назву прізвища та ім’я учасника конкурсу (творчого колективу).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>4.4.2. Заявка може бути заповнена тільки українською мовою.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>4.4.3. Заявки, наді</w:t>
      </w:r>
      <w:proofErr w:type="gramStart"/>
      <w:r w:rsidRPr="005A6CE0">
        <w:rPr>
          <w:color w:val="333333"/>
          <w:sz w:val="28"/>
          <w:szCs w:val="28"/>
        </w:rPr>
        <w:t>слан</w:t>
      </w:r>
      <w:proofErr w:type="gramEnd"/>
      <w:r w:rsidRPr="005A6CE0">
        <w:rPr>
          <w:color w:val="333333"/>
          <w:sz w:val="28"/>
          <w:szCs w:val="28"/>
        </w:rPr>
        <w:t>і окремо від конкурсного відео, неповно й некоректно заповнені, до розгляду не приймаються.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 xml:space="preserve">4.5. Вимоги до </w:t>
      </w:r>
      <w:proofErr w:type="gramStart"/>
      <w:r w:rsidRPr="005A6CE0">
        <w:rPr>
          <w:color w:val="333333"/>
          <w:sz w:val="28"/>
          <w:szCs w:val="28"/>
        </w:rPr>
        <w:t>конкурсного</w:t>
      </w:r>
      <w:proofErr w:type="gramEnd"/>
      <w:r w:rsidRPr="005A6CE0">
        <w:rPr>
          <w:color w:val="333333"/>
          <w:sz w:val="28"/>
          <w:szCs w:val="28"/>
        </w:rPr>
        <w:t xml:space="preserve"> відео (робіт):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 xml:space="preserve">4.5.1. Відео має бути авторським (або колективу авторів) в популярному молодіжному </w:t>
      </w:r>
      <w:proofErr w:type="gramStart"/>
      <w:r w:rsidRPr="005A6CE0">
        <w:rPr>
          <w:color w:val="333333"/>
          <w:sz w:val="28"/>
          <w:szCs w:val="28"/>
        </w:rPr>
        <w:t>стил</w:t>
      </w:r>
      <w:proofErr w:type="gramEnd"/>
      <w:r w:rsidRPr="005A6CE0">
        <w:rPr>
          <w:color w:val="333333"/>
          <w:sz w:val="28"/>
          <w:szCs w:val="28"/>
        </w:rPr>
        <w:t>і TikTok, Instagram, Facebook.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>4.5.2. Мова озвучення конкурсних робіт – українська.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>4.5.3. Тривалість відео до 4 хвилин.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 xml:space="preserve">4.5.4. Формат </w:t>
      </w:r>
      <w:proofErr w:type="gramStart"/>
      <w:r w:rsidRPr="005A6CE0">
        <w:rPr>
          <w:color w:val="333333"/>
          <w:sz w:val="28"/>
          <w:szCs w:val="28"/>
        </w:rPr>
        <w:t>конкурсного</w:t>
      </w:r>
      <w:proofErr w:type="gramEnd"/>
      <w:r w:rsidRPr="005A6CE0">
        <w:rPr>
          <w:color w:val="333333"/>
          <w:sz w:val="28"/>
          <w:szCs w:val="28"/>
        </w:rPr>
        <w:t xml:space="preserve"> відео: MP4.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>4.5.5. Конкурсне відео може бути відзняте на професійну або непрофесійну відеокамери, смартфон, планшет або фотоапарат із функцією відеозйомки.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 xml:space="preserve">4.5.6. До участі у Конкурсі не приймаються відео, що містять сцени та/або фрагменти із пропагандою насильства, ксенофобії, расизму, сепаратизму, алкоголю, наркотиків, порнографії, які можуть спричинити розпалювання </w:t>
      </w:r>
      <w:proofErr w:type="gramStart"/>
      <w:r w:rsidRPr="005A6CE0">
        <w:rPr>
          <w:color w:val="333333"/>
          <w:sz w:val="28"/>
          <w:szCs w:val="28"/>
        </w:rPr>
        <w:t>рел</w:t>
      </w:r>
      <w:proofErr w:type="gramEnd"/>
      <w:r w:rsidRPr="005A6CE0">
        <w:rPr>
          <w:color w:val="333333"/>
          <w:sz w:val="28"/>
          <w:szCs w:val="28"/>
        </w:rPr>
        <w:t>ігійної ворожнечі та ненависті, закликати до агресії й містити ненормативну лексику тощо.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>4.5.7. При створенні відео конкурсант має враховувати правила використання музики на платформах Instagram та Facebook:</w:t>
      </w:r>
    </w:p>
    <w:p w:rsidR="008E2D6F" w:rsidRPr="005A6CE0" w:rsidRDefault="008E2D6F" w:rsidP="005A6CE0">
      <w:pPr>
        <w:pStyle w:val="a5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>не існує жодних обмежень для трансляцій музичних виступів (наприклад, зйомку «живих» виступів виконавців чи групи);</w:t>
      </w:r>
    </w:p>
    <w:p w:rsidR="008E2D6F" w:rsidRPr="005A6CE0" w:rsidRDefault="008E2D6F" w:rsidP="005A6CE0">
      <w:pPr>
        <w:pStyle w:val="a5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 xml:space="preserve">чим більша кількість та тривалість треків у відео, тим більше ймовірність його обмеження в </w:t>
      </w:r>
      <w:proofErr w:type="gramStart"/>
      <w:r w:rsidRPr="005A6CE0">
        <w:rPr>
          <w:color w:val="333333"/>
          <w:sz w:val="28"/>
          <w:szCs w:val="28"/>
        </w:rPr>
        <w:t>соц</w:t>
      </w:r>
      <w:proofErr w:type="gramEnd"/>
      <w:r w:rsidRPr="005A6CE0">
        <w:rPr>
          <w:color w:val="333333"/>
          <w:sz w:val="28"/>
          <w:szCs w:val="28"/>
        </w:rPr>
        <w:t xml:space="preserve">іальних мережах. Наприклад, трансляція може бути перервана, або доступ до відео може бути обмеженим, чи взагалі відео може бути видалено </w:t>
      </w:r>
      <w:proofErr w:type="gramStart"/>
      <w:r w:rsidRPr="005A6CE0">
        <w:rPr>
          <w:color w:val="333333"/>
          <w:sz w:val="28"/>
          <w:szCs w:val="28"/>
        </w:rPr>
        <w:t>адм</w:t>
      </w:r>
      <w:proofErr w:type="gramEnd"/>
      <w:r w:rsidRPr="005A6CE0">
        <w:rPr>
          <w:color w:val="333333"/>
          <w:sz w:val="28"/>
          <w:szCs w:val="28"/>
        </w:rPr>
        <w:t>іністраторами соціальних мереж за порушення авторських прав;</w:t>
      </w:r>
    </w:p>
    <w:p w:rsidR="005A6CE0" w:rsidRPr="005A6CE0" w:rsidRDefault="005A6CE0" w:rsidP="005A6CE0">
      <w:pPr>
        <w:pStyle w:val="a5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>чим коротший запис, тим краще;</w:t>
      </w:r>
    </w:p>
    <w:p w:rsidR="005A6CE0" w:rsidRPr="001D6FE8" w:rsidRDefault="005A6CE0" w:rsidP="005A6CE0">
      <w:pPr>
        <w:pStyle w:val="a5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 xml:space="preserve">завжди повинен бути візуальний компонент - записане </w:t>
      </w:r>
      <w:proofErr w:type="gramStart"/>
      <w:r w:rsidRPr="005A6CE0">
        <w:rPr>
          <w:color w:val="333333"/>
          <w:sz w:val="28"/>
          <w:szCs w:val="28"/>
        </w:rPr>
        <w:t>ауд</w:t>
      </w:r>
      <w:proofErr w:type="gramEnd"/>
      <w:r w:rsidRPr="005A6CE0">
        <w:rPr>
          <w:color w:val="333333"/>
          <w:sz w:val="28"/>
          <w:szCs w:val="28"/>
        </w:rPr>
        <w:t>іо не повинно бути основною метою відеоролика.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noProof/>
          <w:color w:val="333333"/>
          <w:sz w:val="28"/>
          <w:szCs w:val="28"/>
        </w:rPr>
        <w:drawing>
          <wp:inline distT="0" distB="0" distL="0" distR="0" wp14:anchorId="2B2204A0" wp14:editId="53183921">
            <wp:extent cx="152400" cy="152400"/>
            <wp:effectExtent l="0" t="0" r="0" b="0"/>
            <wp:docPr id="4" name="Рисунок 4" descr="5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5??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CE0">
        <w:rPr>
          <w:color w:val="333333"/>
          <w:sz w:val="28"/>
          <w:szCs w:val="28"/>
        </w:rPr>
        <w:t> Голосування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 xml:space="preserve">5.1. Голосування здійснюється користувачами </w:t>
      </w:r>
      <w:proofErr w:type="gramStart"/>
      <w:r w:rsidRPr="005A6CE0">
        <w:rPr>
          <w:color w:val="333333"/>
          <w:sz w:val="28"/>
          <w:szCs w:val="28"/>
        </w:rPr>
        <w:t>соц</w:t>
      </w:r>
      <w:proofErr w:type="gramEnd"/>
      <w:r w:rsidRPr="005A6CE0">
        <w:rPr>
          <w:color w:val="333333"/>
          <w:sz w:val="28"/>
          <w:szCs w:val="28"/>
        </w:rPr>
        <w:t xml:space="preserve">іальної мережі Facebook вподобайками («Подобається» та «У захваті»), які підписані на офіційну </w:t>
      </w:r>
      <w:r w:rsidRPr="005A6CE0">
        <w:rPr>
          <w:color w:val="333333"/>
          <w:sz w:val="28"/>
          <w:szCs w:val="28"/>
        </w:rPr>
        <w:lastRenderedPageBreak/>
        <w:t>сторінку Чернігівського обласного територіального центру комплектування та соціальної підтримки.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 xml:space="preserve">5.2. Голоси </w:t>
      </w:r>
      <w:proofErr w:type="gramStart"/>
      <w:r w:rsidRPr="005A6CE0">
        <w:rPr>
          <w:color w:val="333333"/>
          <w:sz w:val="28"/>
          <w:szCs w:val="28"/>
        </w:rPr>
        <w:t>проф</w:t>
      </w:r>
      <w:proofErr w:type="gramEnd"/>
      <w:r w:rsidRPr="005A6CE0">
        <w:rPr>
          <w:color w:val="333333"/>
          <w:sz w:val="28"/>
          <w:szCs w:val="28"/>
        </w:rPr>
        <w:t>ілів (акаунтів) соціальної мережі Facebook, які не є підписниками сторінки «Чернігівський обласний ТЦК та СП» враховуватись не будуть!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 xml:space="preserve">5.3. При ознаках «накручування голосів» (занадто велика кількість голосів за нетривалий час, що в рази перевищує середньостатистичні результати) Оргкомітет за погодженням із Журі має право зняти роботу із Конкурсу із подальшим повідомленням автора </w:t>
      </w:r>
      <w:proofErr w:type="gramStart"/>
      <w:r w:rsidRPr="005A6CE0">
        <w:rPr>
          <w:color w:val="333333"/>
          <w:sz w:val="28"/>
          <w:szCs w:val="28"/>
        </w:rPr>
        <w:t>в</w:t>
      </w:r>
      <w:proofErr w:type="gramEnd"/>
      <w:r w:rsidRPr="005A6CE0">
        <w:rPr>
          <w:color w:val="333333"/>
          <w:sz w:val="28"/>
          <w:szCs w:val="28"/>
        </w:rPr>
        <w:t>ідповідним листом.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noProof/>
          <w:color w:val="333333"/>
          <w:sz w:val="28"/>
          <w:szCs w:val="28"/>
        </w:rPr>
        <w:drawing>
          <wp:inline distT="0" distB="0" distL="0" distR="0" wp14:anchorId="63547A02" wp14:editId="3AD98275">
            <wp:extent cx="152400" cy="152400"/>
            <wp:effectExtent l="0" t="0" r="0" b="0"/>
            <wp:docPr id="3" name="Рисунок 3" descr="6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6??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CE0">
        <w:rPr>
          <w:color w:val="333333"/>
          <w:sz w:val="28"/>
          <w:szCs w:val="28"/>
          <w:lang w:val="uk-UA"/>
        </w:rPr>
        <w:t xml:space="preserve"> </w:t>
      </w:r>
      <w:r w:rsidRPr="005A6CE0">
        <w:rPr>
          <w:color w:val="333333"/>
          <w:sz w:val="28"/>
          <w:szCs w:val="28"/>
        </w:rPr>
        <w:t>Журі Конкурсу та визначення переможців ІІ</w:t>
      </w:r>
      <w:proofErr w:type="gramStart"/>
      <w:r w:rsidRPr="005A6CE0">
        <w:rPr>
          <w:color w:val="333333"/>
          <w:sz w:val="28"/>
          <w:szCs w:val="28"/>
        </w:rPr>
        <w:t>І-</w:t>
      </w:r>
      <w:proofErr w:type="gramEnd"/>
      <w:r w:rsidRPr="005A6CE0">
        <w:rPr>
          <w:color w:val="333333"/>
          <w:sz w:val="28"/>
          <w:szCs w:val="28"/>
        </w:rPr>
        <w:t>го етапу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>6.1. До складу Журі можуть бути запрошені журналісти, спеціалісти з віде</w:t>
      </w:r>
      <w:proofErr w:type="gramStart"/>
      <w:r w:rsidRPr="005A6CE0">
        <w:rPr>
          <w:color w:val="333333"/>
          <w:sz w:val="28"/>
          <w:szCs w:val="28"/>
        </w:rPr>
        <w:t>о-</w:t>
      </w:r>
      <w:proofErr w:type="gramEnd"/>
      <w:r w:rsidRPr="005A6CE0">
        <w:rPr>
          <w:color w:val="333333"/>
          <w:sz w:val="28"/>
          <w:szCs w:val="28"/>
        </w:rPr>
        <w:t xml:space="preserve"> та фотозйомки, діячі культури, громадські активісти, фахівці з масових комунікацій, письменники, режисери, професійні теле- та радіоведучі, представники органів державної влади та місцевого самоврядування, представники громадських та волонтерських організацій з метою оцінювання конкурсних робіт-фіналі</w:t>
      </w:r>
      <w:proofErr w:type="gramStart"/>
      <w:r w:rsidRPr="005A6CE0">
        <w:rPr>
          <w:color w:val="333333"/>
          <w:sz w:val="28"/>
          <w:szCs w:val="28"/>
        </w:rPr>
        <w:t>ст</w:t>
      </w:r>
      <w:proofErr w:type="gramEnd"/>
      <w:r w:rsidRPr="005A6CE0">
        <w:rPr>
          <w:color w:val="333333"/>
          <w:sz w:val="28"/>
          <w:szCs w:val="28"/>
        </w:rPr>
        <w:t>ів у кожній номінації.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 xml:space="preserve">6.2. Кількісний склад Журі (від </w:t>
      </w:r>
      <w:proofErr w:type="gramStart"/>
      <w:r w:rsidRPr="005A6CE0">
        <w:rPr>
          <w:color w:val="333333"/>
          <w:sz w:val="28"/>
          <w:szCs w:val="28"/>
        </w:rPr>
        <w:t>п’яти</w:t>
      </w:r>
      <w:proofErr w:type="gramEnd"/>
      <w:r w:rsidRPr="005A6CE0">
        <w:rPr>
          <w:color w:val="333333"/>
          <w:sz w:val="28"/>
          <w:szCs w:val="28"/>
        </w:rPr>
        <w:t xml:space="preserve"> до семи осіб) визначає Оргкомітет та затверджує Засновник.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 xml:space="preserve">6.3. Кожному члену Журі </w:t>
      </w:r>
      <w:proofErr w:type="gramStart"/>
      <w:r w:rsidRPr="005A6CE0">
        <w:rPr>
          <w:color w:val="333333"/>
          <w:sz w:val="28"/>
          <w:szCs w:val="28"/>
        </w:rPr>
        <w:t>видається</w:t>
      </w:r>
      <w:proofErr w:type="gramEnd"/>
      <w:r w:rsidRPr="005A6CE0">
        <w:rPr>
          <w:color w:val="333333"/>
          <w:sz w:val="28"/>
          <w:szCs w:val="28"/>
        </w:rPr>
        <w:t xml:space="preserve"> персональний протокол оцінювання конкурсних робіт до якого він вносить власні результати оцінювання у кожній номінації.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 xml:space="preserve">6.3.1. Членам Журі забороняється змінювати/виправляти дані, що внесені до </w:t>
      </w:r>
      <w:proofErr w:type="gramStart"/>
      <w:r w:rsidRPr="005A6CE0">
        <w:rPr>
          <w:color w:val="333333"/>
          <w:sz w:val="28"/>
          <w:szCs w:val="28"/>
        </w:rPr>
        <w:t>персонального</w:t>
      </w:r>
      <w:proofErr w:type="gramEnd"/>
      <w:r w:rsidRPr="005A6CE0">
        <w:rPr>
          <w:color w:val="333333"/>
          <w:sz w:val="28"/>
          <w:szCs w:val="28"/>
        </w:rPr>
        <w:t xml:space="preserve"> протоколу.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 xml:space="preserve">6.3.2. Член Журі несе особисту відповідальність за достовірність інформації в своєму </w:t>
      </w:r>
      <w:proofErr w:type="gramStart"/>
      <w:r w:rsidRPr="005A6CE0">
        <w:rPr>
          <w:color w:val="333333"/>
          <w:sz w:val="28"/>
          <w:szCs w:val="28"/>
        </w:rPr>
        <w:t>персональному</w:t>
      </w:r>
      <w:proofErr w:type="gramEnd"/>
      <w:r w:rsidRPr="005A6CE0">
        <w:rPr>
          <w:color w:val="333333"/>
          <w:sz w:val="28"/>
          <w:szCs w:val="28"/>
        </w:rPr>
        <w:t xml:space="preserve"> протоколі.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 xml:space="preserve">6.4. Оцінювання й підведення підсумків </w:t>
      </w:r>
      <w:proofErr w:type="gramStart"/>
      <w:r w:rsidRPr="005A6CE0">
        <w:rPr>
          <w:color w:val="333333"/>
          <w:sz w:val="28"/>
          <w:szCs w:val="28"/>
        </w:rPr>
        <w:t>в</w:t>
      </w:r>
      <w:proofErr w:type="gramEnd"/>
      <w:r w:rsidRPr="005A6CE0">
        <w:rPr>
          <w:color w:val="333333"/>
          <w:sz w:val="28"/>
          <w:szCs w:val="28"/>
        </w:rPr>
        <w:t>ідбувається за умови присутності повного складу Журі. Форма обговорення конкурсних робіт та голосування Журі – закрита.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 xml:space="preserve">6.4.1. Кожен член Журі виставляє власні бали учасникам конкурсу. Бали всіх членів Журі сумуються для отримання загального балу за конкурсну роботу. Відповідно </w:t>
      </w:r>
      <w:proofErr w:type="gramStart"/>
      <w:r w:rsidRPr="005A6CE0">
        <w:rPr>
          <w:color w:val="333333"/>
          <w:sz w:val="28"/>
          <w:szCs w:val="28"/>
        </w:rPr>
        <w:t>до</w:t>
      </w:r>
      <w:proofErr w:type="gramEnd"/>
      <w:r w:rsidRPr="005A6CE0">
        <w:rPr>
          <w:color w:val="333333"/>
          <w:sz w:val="28"/>
          <w:szCs w:val="28"/>
        </w:rPr>
        <w:t xml:space="preserve"> кількості отриманих </w:t>
      </w:r>
      <w:proofErr w:type="gramStart"/>
      <w:r w:rsidRPr="005A6CE0">
        <w:rPr>
          <w:color w:val="333333"/>
          <w:sz w:val="28"/>
          <w:szCs w:val="28"/>
        </w:rPr>
        <w:t>бал</w:t>
      </w:r>
      <w:proofErr w:type="gramEnd"/>
      <w:r w:rsidRPr="005A6CE0">
        <w:rPr>
          <w:color w:val="333333"/>
          <w:sz w:val="28"/>
          <w:szCs w:val="28"/>
        </w:rPr>
        <w:t>ів Журі визначає зайняті місця у кожній номінації.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 xml:space="preserve">6.5. Визначення переможців у кожній номінації відбувається шляхом зведеного </w:t>
      </w:r>
      <w:proofErr w:type="gramStart"/>
      <w:r w:rsidRPr="005A6CE0">
        <w:rPr>
          <w:color w:val="333333"/>
          <w:sz w:val="28"/>
          <w:szCs w:val="28"/>
        </w:rPr>
        <w:t>п</w:t>
      </w:r>
      <w:proofErr w:type="gramEnd"/>
      <w:r w:rsidRPr="005A6CE0">
        <w:rPr>
          <w:color w:val="333333"/>
          <w:sz w:val="28"/>
          <w:szCs w:val="28"/>
        </w:rPr>
        <w:t>ідсумку публічного голосування/вподобання дописів/постів з роботами конкурсантів (підведення підсумків проводить Оргкомітет) та результатів оцінювання конкурсних робіт професійним Журі.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lastRenderedPageBreak/>
        <w:t xml:space="preserve">6.5.1. У разі </w:t>
      </w:r>
      <w:proofErr w:type="gramStart"/>
      <w:r w:rsidRPr="005A6CE0">
        <w:rPr>
          <w:color w:val="333333"/>
          <w:sz w:val="28"/>
          <w:szCs w:val="28"/>
        </w:rPr>
        <w:t>р</w:t>
      </w:r>
      <w:proofErr w:type="gramEnd"/>
      <w:r w:rsidRPr="005A6CE0">
        <w:rPr>
          <w:color w:val="333333"/>
          <w:sz w:val="28"/>
          <w:szCs w:val="28"/>
        </w:rPr>
        <w:t>івного загального балу конкурсантів (у номінації) Журі вирішує питання про розподіл місць шляхом відкритого голосування простою більшістю.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>6.6. Журі має право:</w:t>
      </w:r>
    </w:p>
    <w:p w:rsidR="008E2D6F" w:rsidRPr="005A6CE0" w:rsidRDefault="008E2D6F" w:rsidP="005A6CE0">
      <w:pPr>
        <w:pStyle w:val="a5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 xml:space="preserve">ділити місця між конкурсантами-переможцями за </w:t>
      </w:r>
      <w:proofErr w:type="gramStart"/>
      <w:r w:rsidRPr="005A6CE0">
        <w:rPr>
          <w:color w:val="333333"/>
          <w:sz w:val="28"/>
          <w:szCs w:val="28"/>
        </w:rPr>
        <w:t>п</w:t>
      </w:r>
      <w:proofErr w:type="gramEnd"/>
      <w:r w:rsidRPr="005A6CE0">
        <w:rPr>
          <w:color w:val="333333"/>
          <w:sz w:val="28"/>
          <w:szCs w:val="28"/>
        </w:rPr>
        <w:t>ідсумком загального результату конкурсанта;</w:t>
      </w:r>
    </w:p>
    <w:p w:rsidR="005A6CE0" w:rsidRPr="005A6CE0" w:rsidRDefault="005A6CE0" w:rsidP="005A6CE0">
      <w:pPr>
        <w:pStyle w:val="a5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 xml:space="preserve">змінювати кількість переможців у кожній номінації за </w:t>
      </w:r>
      <w:proofErr w:type="gramStart"/>
      <w:r w:rsidRPr="005A6CE0">
        <w:rPr>
          <w:color w:val="333333"/>
          <w:sz w:val="28"/>
          <w:szCs w:val="28"/>
        </w:rPr>
        <w:t>п</w:t>
      </w:r>
      <w:proofErr w:type="gramEnd"/>
      <w:r w:rsidRPr="005A6CE0">
        <w:rPr>
          <w:color w:val="333333"/>
          <w:sz w:val="28"/>
          <w:szCs w:val="28"/>
        </w:rPr>
        <w:t>ідсумком загального результату конкурсанта;</w:t>
      </w:r>
    </w:p>
    <w:p w:rsidR="008E2D6F" w:rsidRPr="001D6FE8" w:rsidRDefault="005A6CE0" w:rsidP="005A6CE0">
      <w:pPr>
        <w:pStyle w:val="a5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>відзначати окремі конкурсні роботи поза встановленими номінаціями.</w:t>
      </w:r>
    </w:p>
    <w:p w:rsidR="008E2D6F" w:rsidRPr="00680218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  <w:lang w:val="uk-UA"/>
        </w:rPr>
      </w:pPr>
      <w:r w:rsidRPr="00680218">
        <w:rPr>
          <w:color w:val="333333"/>
          <w:sz w:val="28"/>
          <w:szCs w:val="28"/>
          <w:lang w:val="uk-UA"/>
        </w:rPr>
        <w:t>6.7. Рішення Журі, що є остаточним і перегляду не підлягає, оформлюється у вигляді протоколу, який підписують усі члени Журі.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 xml:space="preserve">6.8. Усі учасники Конкурсу нагороджуються дипломами учасника, які надсилаються їм </w:t>
      </w:r>
      <w:proofErr w:type="gramStart"/>
      <w:r w:rsidRPr="005A6CE0">
        <w:rPr>
          <w:color w:val="333333"/>
          <w:sz w:val="28"/>
          <w:szCs w:val="28"/>
        </w:rPr>
        <w:t>у</w:t>
      </w:r>
      <w:proofErr w:type="gramEnd"/>
      <w:r w:rsidRPr="005A6CE0">
        <w:rPr>
          <w:color w:val="333333"/>
          <w:sz w:val="28"/>
          <w:szCs w:val="28"/>
        </w:rPr>
        <w:t xml:space="preserve"> цифровому форматі на електронну пошту.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>6.9. Переможці Конкурсу нагороджуються дипломами та цінними подарунками.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noProof/>
          <w:color w:val="333333"/>
          <w:sz w:val="28"/>
          <w:szCs w:val="28"/>
        </w:rPr>
        <w:drawing>
          <wp:inline distT="0" distB="0" distL="0" distR="0" wp14:anchorId="456E9347" wp14:editId="3E14DD4A">
            <wp:extent cx="152400" cy="152400"/>
            <wp:effectExtent l="0" t="0" r="0" b="0"/>
            <wp:docPr id="2" name="Рисунок 2" descr="7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7??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CE0">
        <w:rPr>
          <w:color w:val="333333"/>
          <w:sz w:val="28"/>
          <w:szCs w:val="28"/>
        </w:rPr>
        <w:t>Прикінцеві положення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 xml:space="preserve">7.1. </w:t>
      </w:r>
      <w:proofErr w:type="gramStart"/>
      <w:r w:rsidRPr="005A6CE0">
        <w:rPr>
          <w:color w:val="333333"/>
          <w:sz w:val="28"/>
          <w:szCs w:val="28"/>
        </w:rPr>
        <w:t>Беручи участь у Конкурсі, учасник і його законні представники надають Засновнику/Оргкомітету право безстроково, відповідно до Закону України «Про захист персональних даних» (далі – Законодавство): отримувати, збирати, обробляти, реєструвати, накопичувати, зберігати, використовувати, поширювати інформацію, що, відповідно до вимог Законодавства, становить персональні дані. Фактом участі в Конкурсі й виконанням своїх дій в</w:t>
      </w:r>
      <w:proofErr w:type="gramEnd"/>
      <w:r w:rsidRPr="005A6CE0">
        <w:rPr>
          <w:color w:val="333333"/>
          <w:sz w:val="28"/>
          <w:szCs w:val="28"/>
        </w:rPr>
        <w:t xml:space="preserve">ідповідно до Положення, Facebook учасник </w:t>
      </w:r>
      <w:proofErr w:type="gramStart"/>
      <w:r w:rsidRPr="005A6CE0">
        <w:rPr>
          <w:color w:val="333333"/>
          <w:sz w:val="28"/>
          <w:szCs w:val="28"/>
        </w:rPr>
        <w:t>п</w:t>
      </w:r>
      <w:proofErr w:type="gramEnd"/>
      <w:r w:rsidRPr="005A6CE0">
        <w:rPr>
          <w:color w:val="333333"/>
          <w:sz w:val="28"/>
          <w:szCs w:val="28"/>
        </w:rPr>
        <w:t>ідтверджує достовірність наданої інформації.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>7.2. Засновник/Оргкомітет залишає за собою право: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 xml:space="preserve">7.2.1. На </w:t>
      </w:r>
      <w:proofErr w:type="gramStart"/>
      <w:r w:rsidRPr="005A6CE0">
        <w:rPr>
          <w:color w:val="333333"/>
          <w:sz w:val="28"/>
          <w:szCs w:val="28"/>
        </w:rPr>
        <w:t>св</w:t>
      </w:r>
      <w:proofErr w:type="gramEnd"/>
      <w:r w:rsidRPr="005A6CE0">
        <w:rPr>
          <w:color w:val="333333"/>
          <w:sz w:val="28"/>
          <w:szCs w:val="28"/>
        </w:rPr>
        <w:t>ій розсуд в односторонньому порядку припинити або призупинити проведення Конкурсу, змінити це Положення з обов’язковим оприлюдненням таких змін, якщо з яких-небудь причин будь-який аспект Конкурсу не може бути реалізований так, як це було заплановано, включаючи причини, що знаходяться за межами розумного контролю Засновника/Організатора і які впливають на виконання або належне проведення Конкурсу.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 xml:space="preserve">7.2.2. Розміщувати матеріали про Конкурс як </w:t>
      </w:r>
      <w:proofErr w:type="gramStart"/>
      <w:r w:rsidRPr="005A6CE0">
        <w:rPr>
          <w:color w:val="333333"/>
          <w:sz w:val="28"/>
          <w:szCs w:val="28"/>
        </w:rPr>
        <w:t>соц</w:t>
      </w:r>
      <w:proofErr w:type="gramEnd"/>
      <w:r w:rsidRPr="005A6CE0">
        <w:rPr>
          <w:color w:val="333333"/>
          <w:sz w:val="28"/>
          <w:szCs w:val="28"/>
        </w:rPr>
        <w:t>іальну рекламу на своєму й на будь-яких інших публічних ресурсах.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lastRenderedPageBreak/>
        <w:t>7.2.3. Проводити інтерв’ю з переможцями й іншими учасниками та їхніми законними представниками, фот</w:t>
      </w:r>
      <w:proofErr w:type="gramStart"/>
      <w:r w:rsidRPr="005A6CE0">
        <w:rPr>
          <w:color w:val="333333"/>
          <w:sz w:val="28"/>
          <w:szCs w:val="28"/>
        </w:rPr>
        <w:t>о-</w:t>
      </w:r>
      <w:proofErr w:type="gramEnd"/>
      <w:r w:rsidRPr="005A6CE0">
        <w:rPr>
          <w:color w:val="333333"/>
          <w:sz w:val="28"/>
          <w:szCs w:val="28"/>
        </w:rPr>
        <w:t xml:space="preserve"> і відеозйомку, у тому числі в процесі вручення нагород, і публікувати отримані матеріали на своїх і на будь-яких інших публічних ресурсах.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 xml:space="preserve">7.3. У разі виникнення будь-яких суперечок щодо тлумачення умов проведення Конкурсу, офіційним визнається тлумачення Засновника, що є остаточним й обов’язковим для всіх учасників і не </w:t>
      </w:r>
      <w:proofErr w:type="gramStart"/>
      <w:r w:rsidRPr="005A6CE0">
        <w:rPr>
          <w:color w:val="333333"/>
          <w:sz w:val="28"/>
          <w:szCs w:val="28"/>
        </w:rPr>
        <w:t>п</w:t>
      </w:r>
      <w:proofErr w:type="gramEnd"/>
      <w:r w:rsidRPr="005A6CE0">
        <w:rPr>
          <w:color w:val="333333"/>
          <w:sz w:val="28"/>
          <w:szCs w:val="28"/>
        </w:rPr>
        <w:t>ідлягає оскарженню.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>7.4. Факт участі в Конкурсі означа</w:t>
      </w:r>
      <w:proofErr w:type="gramStart"/>
      <w:r w:rsidRPr="005A6CE0">
        <w:rPr>
          <w:color w:val="333333"/>
          <w:sz w:val="28"/>
          <w:szCs w:val="28"/>
        </w:rPr>
        <w:t>є,</w:t>
      </w:r>
      <w:proofErr w:type="gramEnd"/>
      <w:r w:rsidRPr="005A6CE0">
        <w:rPr>
          <w:color w:val="333333"/>
          <w:sz w:val="28"/>
          <w:szCs w:val="28"/>
        </w:rPr>
        <w:t xml:space="preserve"> що сам учасник і його законні представники підтверджують ознайомлення з даним Положенням і свою повну й безумовну згоду з ним.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 xml:space="preserve">7.5. Засновник/Оргкомітет не відшкодовують учаснику і його законним представникам будь-які витрати, </w:t>
      </w:r>
      <w:proofErr w:type="gramStart"/>
      <w:r w:rsidRPr="005A6CE0">
        <w:rPr>
          <w:color w:val="333333"/>
          <w:sz w:val="28"/>
          <w:szCs w:val="28"/>
        </w:rPr>
        <w:t>пов’язан</w:t>
      </w:r>
      <w:proofErr w:type="gramEnd"/>
      <w:r w:rsidRPr="005A6CE0">
        <w:rPr>
          <w:color w:val="333333"/>
          <w:sz w:val="28"/>
          <w:szCs w:val="28"/>
        </w:rPr>
        <w:t>і з участю в Конкурсі.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 xml:space="preserve">7.6. </w:t>
      </w:r>
      <w:proofErr w:type="gramStart"/>
      <w:r w:rsidRPr="005A6CE0">
        <w:rPr>
          <w:color w:val="333333"/>
          <w:sz w:val="28"/>
          <w:szCs w:val="28"/>
        </w:rPr>
        <w:t>При</w:t>
      </w:r>
      <w:proofErr w:type="gramEnd"/>
      <w:r w:rsidRPr="005A6CE0">
        <w:rPr>
          <w:color w:val="333333"/>
          <w:sz w:val="28"/>
          <w:szCs w:val="28"/>
        </w:rPr>
        <w:t xml:space="preserve"> вирішенні будь-яких суперечок, що виникли в зв’язку з Конкурсом, застосовується виключно законодавство України.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>7.7. Засновник/Оргкомітет не несуть відповідальності в разі настання обставин непереборної сили (форс-мажор).</w:t>
      </w:r>
    </w:p>
    <w:p w:rsidR="008E2D6F" w:rsidRPr="005A6CE0" w:rsidRDefault="008E2D6F" w:rsidP="005A6CE0">
      <w:pPr>
        <w:pStyle w:val="a5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A6CE0">
        <w:rPr>
          <w:color w:val="333333"/>
          <w:sz w:val="28"/>
          <w:szCs w:val="28"/>
        </w:rPr>
        <w:t xml:space="preserve">7.8. Результати Конкурсу є остаточними, оскарженню й перегляду не </w:t>
      </w:r>
      <w:proofErr w:type="gramStart"/>
      <w:r w:rsidRPr="005A6CE0">
        <w:rPr>
          <w:color w:val="333333"/>
          <w:sz w:val="28"/>
          <w:szCs w:val="28"/>
        </w:rPr>
        <w:t>п</w:t>
      </w:r>
      <w:proofErr w:type="gramEnd"/>
      <w:r w:rsidRPr="005A6CE0">
        <w:rPr>
          <w:color w:val="333333"/>
          <w:sz w:val="28"/>
          <w:szCs w:val="28"/>
        </w:rPr>
        <w:t>ідлягають.</w:t>
      </w:r>
    </w:p>
    <w:p w:rsidR="008E2D6F" w:rsidRPr="005A6CE0" w:rsidRDefault="008E2D6F" w:rsidP="005A6C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2D6F" w:rsidRPr="005A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??" style="width:12pt;height:12pt;visibility:visible;mso-wrap-style:square" o:bullet="t">
        <v:imagedata r:id="rId1" o:title="??"/>
      </v:shape>
    </w:pict>
  </w:numPicBullet>
  <w:abstractNum w:abstractNumId="0">
    <w:nsid w:val="26247755"/>
    <w:multiLevelType w:val="hybridMultilevel"/>
    <w:tmpl w:val="73A61B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D48409B"/>
    <w:multiLevelType w:val="hybridMultilevel"/>
    <w:tmpl w:val="31E69C4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EA57B67"/>
    <w:multiLevelType w:val="hybridMultilevel"/>
    <w:tmpl w:val="21F869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7A84B82"/>
    <w:multiLevelType w:val="hybridMultilevel"/>
    <w:tmpl w:val="0414D722"/>
    <w:lvl w:ilvl="0" w:tplc="B84E41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262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8E7F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641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A841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B075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28E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C4D1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B68C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9DD771B"/>
    <w:multiLevelType w:val="hybridMultilevel"/>
    <w:tmpl w:val="25AA6F12"/>
    <w:lvl w:ilvl="0" w:tplc="95D69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8064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7841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DED7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E6D9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22F2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029B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D633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C801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87"/>
    <w:rsid w:val="001D6FE8"/>
    <w:rsid w:val="00393699"/>
    <w:rsid w:val="003C1A87"/>
    <w:rsid w:val="004647C0"/>
    <w:rsid w:val="00574D87"/>
    <w:rsid w:val="005A6CE0"/>
    <w:rsid w:val="00680218"/>
    <w:rsid w:val="008E2D6F"/>
    <w:rsid w:val="00AA3034"/>
    <w:rsid w:val="00E5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E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E2D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E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E2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vlada.pp.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/" TargetMode="Externa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2022-09-19T07:32:00Z</dcterms:created>
  <dcterms:modified xsi:type="dcterms:W3CDTF">2022-09-19T09:01:00Z</dcterms:modified>
</cp:coreProperties>
</file>